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369" w14:textId="77777777" w:rsidR="00702AC0" w:rsidRDefault="00D9146A">
      <w:pPr>
        <w:rPr>
          <w:rFonts w:ascii="Arial" w:eastAsia="Arial" w:hAnsi="Arial" w:cs="Arial"/>
          <w:b/>
          <w:color w:val="073763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C1FA42" wp14:editId="7FAAB9EC">
            <wp:simplePos x="0" y="0"/>
            <wp:positionH relativeFrom="column">
              <wp:posOffset>-71437</wp:posOffset>
            </wp:positionH>
            <wp:positionV relativeFrom="paragraph">
              <wp:posOffset>180975</wp:posOffset>
            </wp:positionV>
            <wp:extent cx="9286875" cy="1341020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13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05F525" w14:textId="77777777" w:rsidR="00702AC0" w:rsidRDefault="00D9146A">
      <w:pPr>
        <w:jc w:val="center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73763"/>
          <w:sz w:val="30"/>
          <w:szCs w:val="30"/>
        </w:rPr>
        <w:t xml:space="preserve">7th Grade Math Pacing Guide </w:t>
      </w:r>
    </w:p>
    <w:p w14:paraId="3F9A6BFA" w14:textId="77777777" w:rsidR="00702AC0" w:rsidRDefault="00D9146A">
      <w:pPr>
        <w:jc w:val="center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Measurement topics are listed in suggested order of instruction.</w:t>
      </w:r>
    </w:p>
    <w:tbl>
      <w:tblPr>
        <w:tblStyle w:val="a5"/>
        <w:tblW w:w="146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980"/>
        <w:gridCol w:w="3960"/>
        <w:gridCol w:w="2070"/>
        <w:gridCol w:w="5162"/>
      </w:tblGrid>
      <w:tr w:rsidR="00702AC0" w14:paraId="69BC9E06" w14:textId="77777777" w:rsidTr="00C24BA9">
        <w:trPr>
          <w:trHeight w:val="450"/>
        </w:trPr>
        <w:tc>
          <w:tcPr>
            <w:tcW w:w="1453" w:type="dxa"/>
          </w:tcPr>
          <w:p w14:paraId="222D2000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317319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C194A6A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 xml:space="preserve"> Measurement</w:t>
            </w:r>
          </w:p>
          <w:p w14:paraId="5148B786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Topic</w:t>
            </w:r>
          </w:p>
        </w:tc>
        <w:tc>
          <w:tcPr>
            <w:tcW w:w="3960" w:type="dxa"/>
          </w:tcPr>
          <w:p w14:paraId="6DB5628C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2929104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BD21F8B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3.0 Element</w:t>
            </w:r>
          </w:p>
        </w:tc>
        <w:tc>
          <w:tcPr>
            <w:tcW w:w="2070" w:type="dxa"/>
          </w:tcPr>
          <w:p w14:paraId="3710F036" w14:textId="12B9FA94" w:rsidR="00702AC0" w:rsidRDefault="00C24BA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Accomplish Score</w:t>
            </w:r>
          </w:p>
          <w:p w14:paraId="1FDC23DB" w14:textId="35EFD24D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B585309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6766F3C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896515F" w14:textId="7DF3549E" w:rsidR="00702AC0" w:rsidRDefault="00C24BA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Where do I need to focus/Thoughts</w:t>
            </w:r>
          </w:p>
        </w:tc>
      </w:tr>
      <w:tr w:rsidR="00702AC0" w14:paraId="23E2619E" w14:textId="77777777">
        <w:trPr>
          <w:trHeight w:val="377"/>
        </w:trPr>
        <w:tc>
          <w:tcPr>
            <w:tcW w:w="14625" w:type="dxa"/>
            <w:gridSpan w:val="5"/>
            <w:shd w:val="clear" w:color="auto" w:fill="DEEBF6"/>
            <w:vAlign w:val="center"/>
          </w:tcPr>
          <w:p w14:paraId="04073755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First Quarter</w:t>
            </w:r>
          </w:p>
        </w:tc>
      </w:tr>
      <w:tr w:rsidR="00702AC0" w14:paraId="0ECA484A" w14:textId="77777777" w:rsidTr="00C24BA9">
        <w:trPr>
          <w:trHeight w:val="220"/>
        </w:trPr>
        <w:tc>
          <w:tcPr>
            <w:tcW w:w="1453" w:type="dxa"/>
            <w:vMerge w:val="restart"/>
            <w:shd w:val="clear" w:color="auto" w:fill="DEEBF6"/>
          </w:tcPr>
          <w:p w14:paraId="3EC7A48B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C00408A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0B8B206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8923305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BBC326B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DE6EB84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EE60D14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A90A848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A94C133" w14:textId="54C352F9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Q1</w:t>
            </w: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14:paraId="47C4A2B6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Signed Numbers and Absolute Value</w:t>
            </w:r>
          </w:p>
          <w:p w14:paraId="5DA2EA25" w14:textId="2B847DEA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FD78F7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7.SNAV1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—Solve problems using the properties of additive inverses</w:t>
            </w:r>
          </w:p>
          <w:p w14:paraId="1016684F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5F1AE67">
                <v:rect id="_x0000_i106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6AC6A9A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7.SNAV2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—Multiply and divide signed numbers</w:t>
            </w:r>
          </w:p>
          <w:p w14:paraId="5F826FDC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3BC56CB">
                <v:rect id="_x0000_i106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A0A2390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7.SNAV3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—Solve problems involving absolute values, including problems with real-world contexts</w:t>
            </w:r>
          </w:p>
        </w:tc>
        <w:tc>
          <w:tcPr>
            <w:tcW w:w="2070" w:type="dxa"/>
          </w:tcPr>
          <w:p w14:paraId="2D05C2BB" w14:textId="7AFD04B5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39C6AF7" w14:textId="77777777" w:rsidR="00C24BA9" w:rsidRDefault="00C24BA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10C482A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B5A9E7D">
                <v:rect id="_x0000_i106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F3950FE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4E50308" w14:textId="4EB7842F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0B20CD1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E7ED4E2">
                <v:rect id="_x0000_i106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9A28FA2" w14:textId="067F86CB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C6D0E4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</w:tr>
      <w:tr w:rsidR="00702AC0" w14:paraId="4CA40492" w14:textId="77777777" w:rsidTr="00C24BA9">
        <w:trPr>
          <w:trHeight w:val="200"/>
        </w:trPr>
        <w:tc>
          <w:tcPr>
            <w:tcW w:w="1453" w:type="dxa"/>
            <w:vMerge/>
            <w:shd w:val="clear" w:color="auto" w:fill="DEEBF6"/>
          </w:tcPr>
          <w:p w14:paraId="0143E7B9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980" w:type="dxa"/>
          </w:tcPr>
          <w:p w14:paraId="251D5776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 xml:space="preserve">Converting Fractions, Decimals, &amp; </w:t>
            </w:r>
            <w:proofErr w:type="spellStart"/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Percents</w:t>
            </w:r>
            <w:proofErr w:type="spellEnd"/>
          </w:p>
          <w:p w14:paraId="71B106A2" w14:textId="7CBF2E15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58661B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7.CFDP1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—Convert numbers in decimal form to simplified fractions</w:t>
            </w:r>
          </w:p>
          <w:p w14:paraId="6D51F598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2B9DA23">
                <v:rect id="_x0000_i106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C47B59C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7.CFDP2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—Use long division to convert fractions to decimal form</w:t>
            </w:r>
          </w:p>
          <w:p w14:paraId="660F295D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EF24A42">
                <v:rect id="_x0000_i106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EB2D330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7.CFDP3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—Convert between decimal form and percentages</w:t>
            </w:r>
          </w:p>
        </w:tc>
        <w:tc>
          <w:tcPr>
            <w:tcW w:w="2070" w:type="dxa"/>
          </w:tcPr>
          <w:p w14:paraId="5D5CC2AF" w14:textId="00199016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</w:pPr>
          </w:p>
          <w:p w14:paraId="4AA5A34B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</w:pPr>
          </w:p>
          <w:p w14:paraId="4F76476A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</w:pPr>
            <w:r>
              <w:rPr>
                <w:noProof/>
              </w:rPr>
              <w:pict w14:anchorId="00177BC8">
                <v:rect id="_x0000_i106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79E9F2E" w14:textId="3FE048C4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</w:pPr>
          </w:p>
          <w:p w14:paraId="6B4D49E0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</w:pPr>
            <w:r>
              <w:rPr>
                <w:noProof/>
              </w:rPr>
              <w:pict w14:anchorId="1FF444CE">
                <v:rect id="_x0000_i106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F180FFD" w14:textId="2914876B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</w:pPr>
          </w:p>
        </w:tc>
        <w:tc>
          <w:tcPr>
            <w:tcW w:w="5162" w:type="dxa"/>
          </w:tcPr>
          <w:p w14:paraId="292A08E5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</w:tr>
      <w:tr w:rsidR="00702AC0" w14:paraId="5C969141" w14:textId="77777777">
        <w:trPr>
          <w:trHeight w:val="312"/>
        </w:trPr>
        <w:tc>
          <w:tcPr>
            <w:tcW w:w="14625" w:type="dxa"/>
            <w:gridSpan w:val="5"/>
            <w:shd w:val="clear" w:color="auto" w:fill="BDD7EE"/>
            <w:vAlign w:val="center"/>
          </w:tcPr>
          <w:p w14:paraId="4B50248A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Second Quarter</w:t>
            </w:r>
          </w:p>
        </w:tc>
      </w:tr>
      <w:tr w:rsidR="00702AC0" w14:paraId="2F98AC54" w14:textId="77777777" w:rsidTr="00C24BA9">
        <w:trPr>
          <w:trHeight w:val="200"/>
        </w:trPr>
        <w:tc>
          <w:tcPr>
            <w:tcW w:w="1453" w:type="dxa"/>
            <w:vMerge w:val="restart"/>
            <w:shd w:val="clear" w:color="auto" w:fill="BDD7EE"/>
          </w:tcPr>
          <w:p w14:paraId="174F63A0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BADB203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1930278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FD28637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A73D6E6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9083D8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C2E17C6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F52E0B1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982D75E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B8D0EB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D7B171E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632A50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FF2C4AE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F7022B3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Q2</w:t>
            </w:r>
          </w:p>
          <w:p w14:paraId="7BEFFE8C" w14:textId="32F5D19E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0532AD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Linear Equations</w:t>
            </w:r>
          </w:p>
          <w:p w14:paraId="7F75ED63" w14:textId="4A067C11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A20E74C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564407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7.LE1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—Compare arithmetic solutions to algebraic solutions for problems involving one- and two-step linear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equations</w:t>
            </w:r>
            <w:proofErr w:type="gramEnd"/>
          </w:p>
          <w:p w14:paraId="077C65DC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9005F90">
                <v:rect id="_x0000_i105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A5C6DEE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7.LE2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—Solve problems involving linear equations in two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variables</w:t>
            </w:r>
            <w:proofErr w:type="gramEnd"/>
          </w:p>
          <w:p w14:paraId="56F22877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  <w:r>
              <w:rPr>
                <w:noProof/>
              </w:rPr>
              <w:pict w14:anchorId="1E5EFECA">
                <v:rect id="_x0000_i1058" alt="" style="width:468pt;height:.05pt;mso-width-percent:0;mso-height-percent:0;mso-width-percent:0;mso-height-percent:0" o:hralign="center" o:hrstd="t" o:hr="t" fillcolor="#a0a0a0" stroked="f"/>
              </w:pict>
            </w:r>
            <w:r w:rsidR="00D9146A">
              <w:rPr>
                <w:rFonts w:ascii="Arial" w:eastAsia="Arial" w:hAnsi="Arial" w:cs="Arial"/>
                <w:color w:val="073763"/>
                <w:sz w:val="24"/>
                <w:szCs w:val="24"/>
              </w:rPr>
              <w:br/>
            </w:r>
            <w:r w:rsidR="00D9146A"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7.LE3</w:t>
            </w:r>
            <w:r w:rsidR="00D9146A">
              <w:rPr>
                <w:rFonts w:ascii="Arial" w:eastAsia="Arial" w:hAnsi="Arial" w:cs="Arial"/>
                <w:color w:val="073763"/>
                <w:sz w:val="24"/>
                <w:szCs w:val="24"/>
              </w:rPr>
              <w:t>—Graph the ordered pairs that result from evaluating linear equations in two variables</w:t>
            </w:r>
          </w:p>
        </w:tc>
        <w:tc>
          <w:tcPr>
            <w:tcW w:w="2070" w:type="dxa"/>
          </w:tcPr>
          <w:p w14:paraId="195B4BC8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39B1FCF" w14:textId="77777777" w:rsidR="009B1C94" w:rsidRDefault="009B1C94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33AAB32" w14:textId="77777777" w:rsidR="009B1C94" w:rsidRDefault="009B1C94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F60F1A0" w14:textId="77777777" w:rsidR="009B1C94" w:rsidRDefault="009B1C94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E76FD43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B94D777">
                <v:rect id="_x0000_i105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3B95E1D" w14:textId="77777777" w:rsidR="00702AC0" w:rsidRDefault="00702AC0" w:rsidP="009B1C94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195C3456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1508AC2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9E7DAD8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EC343F3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4127816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395CC08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C11D94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11CB29BE" w14:textId="77777777" w:rsidTr="00C24BA9">
        <w:trPr>
          <w:trHeight w:val="220"/>
        </w:trPr>
        <w:tc>
          <w:tcPr>
            <w:tcW w:w="1453" w:type="dxa"/>
            <w:vMerge/>
            <w:shd w:val="clear" w:color="auto" w:fill="BDD7EE"/>
          </w:tcPr>
          <w:p w14:paraId="0F17EC35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D70FE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Inequalities</w:t>
            </w:r>
          </w:p>
          <w:p w14:paraId="1B747B8B" w14:textId="3BC17365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EB450F8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6933341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7.I1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—Solve word problems involving multi-step inequalities and describe the solution set in terms of the context</w:t>
            </w:r>
          </w:p>
          <w:p w14:paraId="18221371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81AD827">
                <v:rect id="_x0000_i105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E508CD2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7.I2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—Graph the solution set of a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multi step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inequality on a number line</w:t>
            </w:r>
          </w:p>
        </w:tc>
        <w:tc>
          <w:tcPr>
            <w:tcW w:w="2070" w:type="dxa"/>
          </w:tcPr>
          <w:p w14:paraId="23374C07" w14:textId="45A8335A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B6C6636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899EBE7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3FBBEEE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BD88B46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8E34DE6">
                <v:rect id="_x0000_i105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D63DBF7" w14:textId="4408C27E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1AFA5CE9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3A800F6B" w14:textId="77777777" w:rsidTr="00C24BA9">
        <w:trPr>
          <w:trHeight w:val="200"/>
        </w:trPr>
        <w:tc>
          <w:tcPr>
            <w:tcW w:w="1453" w:type="dxa"/>
            <w:vMerge/>
            <w:shd w:val="clear" w:color="auto" w:fill="BDD7EE"/>
          </w:tcPr>
          <w:p w14:paraId="3A0D225C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EBF013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Proportional Relationships</w:t>
            </w:r>
          </w:p>
          <w:p w14:paraId="0A65DBC7" w14:textId="147F0E01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0AD10BA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A67623A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7.PR1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—Identify proportional relationships from sets of bivariate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data</w:t>
            </w:r>
            <w:proofErr w:type="gramEnd"/>
          </w:p>
          <w:p w14:paraId="3B2FF675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330429B">
                <v:rect id="_x0000_i105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0EAC00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7.PR2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—Identify proportional relationships from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graphs</w:t>
            </w:r>
            <w:proofErr w:type="gramEnd"/>
          </w:p>
          <w:p w14:paraId="5FE954B7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D77E3D0">
                <v:rect id="_x0000_i105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563CCB8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7.PR3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—Write equations that represent proportional relationships to solve multistep ratio and percent problems</w:t>
            </w:r>
          </w:p>
        </w:tc>
        <w:tc>
          <w:tcPr>
            <w:tcW w:w="2070" w:type="dxa"/>
          </w:tcPr>
          <w:p w14:paraId="23882DC3" w14:textId="488351EA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A07E831" w14:textId="77777777" w:rsidR="009B1C94" w:rsidRDefault="009B1C94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A5045B1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48E6574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B6B828D">
                <v:rect id="_x0000_i105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5D6D7EC" w14:textId="35DAE86D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E266F33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4A0EB86" w14:textId="1E678B4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67C197D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5162" w:type="dxa"/>
          </w:tcPr>
          <w:p w14:paraId="0C785DEE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0B83CA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6FC315B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3FE439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C74648E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8426DD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77D5556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2F20A40" w14:textId="77777777" w:rsidR="00702AC0" w:rsidRDefault="00702AC0" w:rsidP="009B1C94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682A404A" w14:textId="77777777">
        <w:trPr>
          <w:trHeight w:val="200"/>
        </w:trPr>
        <w:tc>
          <w:tcPr>
            <w:tcW w:w="14625" w:type="dxa"/>
            <w:gridSpan w:val="5"/>
            <w:shd w:val="clear" w:color="auto" w:fill="9CC3E5"/>
          </w:tcPr>
          <w:p w14:paraId="5DDC515D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Third Quarter</w:t>
            </w:r>
          </w:p>
        </w:tc>
      </w:tr>
      <w:tr w:rsidR="00702AC0" w14:paraId="4BF2148C" w14:textId="77777777" w:rsidTr="00C24BA9">
        <w:trPr>
          <w:trHeight w:val="200"/>
        </w:trPr>
        <w:tc>
          <w:tcPr>
            <w:tcW w:w="1453" w:type="dxa"/>
            <w:vMerge w:val="restart"/>
            <w:shd w:val="clear" w:color="auto" w:fill="9CC3E5"/>
          </w:tcPr>
          <w:p w14:paraId="37F1391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C28EC65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901B6E3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1D1CDE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8D5BE10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AE931C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F282B9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31DEAF8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DCC0A22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7AD6C41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31ED268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07A9CA0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AD76C7C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5699A07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F46D53C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Q3</w:t>
            </w:r>
          </w:p>
          <w:p w14:paraId="6B6F3EB4" w14:textId="56870A1A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5C56C6A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1DCDD13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119EF14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AF5AF8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E5C9388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094A40B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1661974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4EB60B6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EA23C7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Circle</w:t>
            </w:r>
          </w:p>
          <w:p w14:paraId="256B2DEF" w14:textId="48621BE9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BCDFCD9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—Approximate the value of the constant pi (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) using the relationship between the diameter and circumference of a circle</w:t>
            </w:r>
          </w:p>
          <w:p w14:paraId="4869CE33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using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the relationship between the diameter and circumference of a circle</w:t>
            </w:r>
          </w:p>
          <w:p w14:paraId="1E184B4D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1EAA813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0D9B78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7.C2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—Solve problems using the formula for the circumference of a circle</w:t>
            </w:r>
          </w:p>
          <w:p w14:paraId="161223E9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23ECEAC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0F868E7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—Solve problems using the formula for the area of a circle</w:t>
            </w:r>
          </w:p>
        </w:tc>
        <w:tc>
          <w:tcPr>
            <w:tcW w:w="2070" w:type="dxa"/>
          </w:tcPr>
          <w:p w14:paraId="64DD35CA" w14:textId="79BF6D3C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565785A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0C6D2B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68F5F6D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54C8615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CCC7397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3C090E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847789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E8B7A5E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DEABFC0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1CB01B1" w14:textId="1B756B58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42C1385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40CAE15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7E258D7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57F19BE" w14:textId="75015668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80B7E1D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0A29B76B" w14:textId="77777777" w:rsidTr="00C24BA9">
        <w:trPr>
          <w:trHeight w:val="200"/>
        </w:trPr>
        <w:tc>
          <w:tcPr>
            <w:tcW w:w="1453" w:type="dxa"/>
            <w:vMerge/>
            <w:shd w:val="clear" w:color="auto" w:fill="9CC3E5"/>
          </w:tcPr>
          <w:p w14:paraId="210B1BEC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3AF723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Area and Volume</w:t>
            </w:r>
          </w:p>
          <w:p w14:paraId="6B27E1B7" w14:textId="7A868622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0B07D0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37AAC6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7.AV1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—Solve problems using the area formulas for various polygonal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figures</w:t>
            </w:r>
            <w:proofErr w:type="gramEnd"/>
          </w:p>
          <w:p w14:paraId="009F63A5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1771124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DBE7220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7.AV2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—Solve problems involving the surface area of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polyhedra</w:t>
            </w:r>
            <w:proofErr w:type="spellEnd"/>
            <w:proofErr w:type="gramEnd"/>
          </w:p>
          <w:p w14:paraId="0E2D36E1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FD94E2B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79F217D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7.AV3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—Solve problems using the volume formula for right prisms</w:t>
            </w:r>
          </w:p>
        </w:tc>
        <w:tc>
          <w:tcPr>
            <w:tcW w:w="2070" w:type="dxa"/>
          </w:tcPr>
          <w:p w14:paraId="2ED4AAC1" w14:textId="25BD1EED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A83F342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FA768C9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46BA31D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E98BB62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8C32F04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C1310E0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2EF7F67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45990DE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F748D1" w14:textId="527B2449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01B14ED3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2907313F" w14:textId="77777777" w:rsidTr="00C24BA9">
        <w:trPr>
          <w:trHeight w:val="200"/>
        </w:trPr>
        <w:tc>
          <w:tcPr>
            <w:tcW w:w="1453" w:type="dxa"/>
            <w:vMerge/>
            <w:shd w:val="clear" w:color="auto" w:fill="9CC3E5"/>
          </w:tcPr>
          <w:p w14:paraId="7D6E3147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65647A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Analyzing Geometric Figures</w:t>
            </w:r>
          </w:p>
          <w:p w14:paraId="57CC520B" w14:textId="414884D5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47452E7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D9D38C5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7.AGF1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—Describe the three-dimensional figures that result from manipulating two-dimensional figures</w:t>
            </w:r>
          </w:p>
          <w:p w14:paraId="639790AA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B176EA3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895C550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7.AGF2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—Describe the two-dimensional figures that result from slicing three-dimensional figures</w:t>
            </w:r>
          </w:p>
        </w:tc>
        <w:tc>
          <w:tcPr>
            <w:tcW w:w="2070" w:type="dxa"/>
          </w:tcPr>
          <w:p w14:paraId="310717CD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60EB59E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026E910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9471F98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828F0D5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CFC42D4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5AC01A8" w14:textId="69BF5D6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2C8619F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C55F791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</w:tr>
      <w:tr w:rsidR="00702AC0" w14:paraId="451C4D77" w14:textId="77777777" w:rsidTr="00C24BA9">
        <w:trPr>
          <w:trHeight w:val="200"/>
        </w:trPr>
        <w:tc>
          <w:tcPr>
            <w:tcW w:w="1453" w:type="dxa"/>
            <w:vMerge/>
            <w:shd w:val="clear" w:color="auto" w:fill="9CC3E5"/>
          </w:tcPr>
          <w:p w14:paraId="13F900E0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980" w:type="dxa"/>
          </w:tcPr>
          <w:p w14:paraId="52A353B0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Transformations of Geometric Figures</w:t>
            </w:r>
          </w:p>
          <w:p w14:paraId="5ECE5742" w14:textId="5FC404FF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CF67464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5DBEC02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7.TGF1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—Transform geometric figures, including by graphing vertices</w:t>
            </w:r>
          </w:p>
          <w:p w14:paraId="60F9CDBC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49C69CD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A568A4C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7.TGF2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—Scale geometric figures by computing and drawing measurements</w:t>
            </w:r>
          </w:p>
        </w:tc>
        <w:tc>
          <w:tcPr>
            <w:tcW w:w="2070" w:type="dxa"/>
          </w:tcPr>
          <w:p w14:paraId="43DE2448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872C069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7B48DF5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8B3D810" w14:textId="054C35B2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F93AC73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674BD7F" w14:textId="5EF44D65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7968940" w14:textId="6D6F2B48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</w:tr>
      <w:tr w:rsidR="00702AC0" w14:paraId="45701C93" w14:textId="77777777" w:rsidTr="00C24BA9">
        <w:trPr>
          <w:trHeight w:val="220"/>
        </w:trPr>
        <w:tc>
          <w:tcPr>
            <w:tcW w:w="1453" w:type="dxa"/>
            <w:vMerge/>
            <w:shd w:val="clear" w:color="auto" w:fill="9CC3E5"/>
          </w:tcPr>
          <w:p w14:paraId="69D4B9AD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980" w:type="dxa"/>
          </w:tcPr>
          <w:p w14:paraId="20E40DD2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Angle Relationships</w:t>
            </w:r>
          </w:p>
          <w:p w14:paraId="67F3014F" w14:textId="53D23A45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0863399" w14:textId="77777777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76771B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7.AR1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—Use the relationships between complementary and supplementary angles to determine unknown angle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measures</w:t>
            </w:r>
            <w:proofErr w:type="gramEnd"/>
          </w:p>
          <w:p w14:paraId="46C430D5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F4B7C7D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F92360A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7.AR2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—Use the relationship between vertical angles to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>determine unknown angle measures</w:t>
            </w:r>
          </w:p>
        </w:tc>
        <w:tc>
          <w:tcPr>
            <w:tcW w:w="2070" w:type="dxa"/>
          </w:tcPr>
          <w:p w14:paraId="57301598" w14:textId="0FD40B55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962BE6B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6750EFB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AB93AB6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F0E57CB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44AF45E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DF3908B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A8D8A07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2F4D3C8" w14:textId="7D7B0F12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356D8410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</w:tr>
      <w:tr w:rsidR="00702AC0" w14:paraId="348FCC04" w14:textId="77777777" w:rsidTr="00C24BA9">
        <w:trPr>
          <w:trHeight w:val="200"/>
        </w:trPr>
        <w:tc>
          <w:tcPr>
            <w:tcW w:w="1453" w:type="dxa"/>
            <w:vMerge/>
            <w:shd w:val="clear" w:color="auto" w:fill="9CC3E5"/>
          </w:tcPr>
          <w:p w14:paraId="7905072B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980" w:type="dxa"/>
          </w:tcPr>
          <w:p w14:paraId="50F0FFAC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Constructing Triangles</w:t>
            </w:r>
          </w:p>
          <w:p w14:paraId="488D377C" w14:textId="6B6386F0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C966D41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7.CT1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—Construct possible triangles from given angle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measures</w:t>
            </w:r>
            <w:proofErr w:type="gramEnd"/>
          </w:p>
          <w:p w14:paraId="61EA5551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3FCE2C2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5D7E442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7.CT2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—Construct possible triangles from three given side lengths</w:t>
            </w:r>
          </w:p>
        </w:tc>
        <w:tc>
          <w:tcPr>
            <w:tcW w:w="2070" w:type="dxa"/>
          </w:tcPr>
          <w:p w14:paraId="765C9E07" w14:textId="7A115D71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168369E" w14:textId="77777777" w:rsidR="00315510" w:rsidRDefault="0031551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A275BAB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2F482F8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7942A81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87A9CC4" w14:textId="12B44598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2DD082F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0E4E3BEA" w14:textId="77777777">
        <w:trPr>
          <w:trHeight w:val="220"/>
        </w:trPr>
        <w:tc>
          <w:tcPr>
            <w:tcW w:w="14625" w:type="dxa"/>
            <w:gridSpan w:val="5"/>
            <w:shd w:val="clear" w:color="auto" w:fill="2E75B5"/>
          </w:tcPr>
          <w:p w14:paraId="0B92803C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Fourth Quarter</w:t>
            </w:r>
          </w:p>
        </w:tc>
      </w:tr>
      <w:tr w:rsidR="00702AC0" w14:paraId="340FE5DC" w14:textId="77777777" w:rsidTr="00C24BA9">
        <w:trPr>
          <w:trHeight w:val="200"/>
        </w:trPr>
        <w:tc>
          <w:tcPr>
            <w:tcW w:w="1453" w:type="dxa"/>
            <w:vMerge w:val="restart"/>
            <w:shd w:val="clear" w:color="auto" w:fill="2E75B5"/>
          </w:tcPr>
          <w:p w14:paraId="6A5D49BC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7E2A750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D395EC2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CF5293E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43C1799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0622DE3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187271F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8F498F2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A9C36BC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5EC9453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0031FA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2E2FC6D" w14:textId="77777777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8FAAD80" w14:textId="77777777" w:rsidR="00702AC0" w:rsidRDefault="00D9146A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Q4</w:t>
            </w:r>
          </w:p>
          <w:p w14:paraId="53DEE16A" w14:textId="6A2405E2" w:rsidR="00702AC0" w:rsidRDefault="00702AC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7A7826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Representative Samples</w:t>
            </w:r>
          </w:p>
          <w:p w14:paraId="7D601F12" w14:textId="3A6EA2F6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94EA80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7.RS1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—Make inferences about a population based on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sample</w:t>
            </w:r>
            <w:proofErr w:type="gramEnd"/>
          </w:p>
          <w:p w14:paraId="4AF51F2B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A2F84C9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B99967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7.RS2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—Gauge the accuracy of inferences about a population by generating multiple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samples</w:t>
            </w:r>
            <w:proofErr w:type="gramEnd"/>
          </w:p>
          <w:p w14:paraId="433EC3A8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E4E98F" w14:textId="790A7A86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DE0F182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99DEAE7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C05D868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49A896" w14:textId="4AB69CB1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36D56852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601BCE08" w14:textId="77777777" w:rsidTr="00C24BA9">
        <w:trPr>
          <w:trHeight w:val="200"/>
        </w:trPr>
        <w:tc>
          <w:tcPr>
            <w:tcW w:w="1453" w:type="dxa"/>
            <w:vMerge/>
            <w:shd w:val="clear" w:color="auto" w:fill="2E75B5"/>
          </w:tcPr>
          <w:p w14:paraId="60F1FB1E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3B91B4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Comparing Distributions</w:t>
            </w:r>
          </w:p>
          <w:p w14:paraId="0E517E23" w14:textId="74365043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60ACB9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7.CD1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—Compare data sets using measures of central tendency and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variability</w:t>
            </w:r>
            <w:proofErr w:type="gramEnd"/>
          </w:p>
          <w:p w14:paraId="02CF3543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74BC8E6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23B0F13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7.CD2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—Make comparative inferences about separate populations based on numerical data from random samples</w:t>
            </w:r>
          </w:p>
        </w:tc>
        <w:tc>
          <w:tcPr>
            <w:tcW w:w="2070" w:type="dxa"/>
          </w:tcPr>
          <w:p w14:paraId="0EBE2D8A" w14:textId="6D098C28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0E5C540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9CCF1FA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66BF9D5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1670575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75C3D84" w14:textId="31F8E04D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68B0C253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60C9BBCA" w14:textId="77777777" w:rsidTr="00C24BA9">
        <w:trPr>
          <w:trHeight w:val="200"/>
        </w:trPr>
        <w:tc>
          <w:tcPr>
            <w:tcW w:w="1453" w:type="dxa"/>
            <w:vMerge/>
            <w:shd w:val="clear" w:color="auto" w:fill="2E75B5"/>
          </w:tcPr>
          <w:p w14:paraId="25BBE79E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227ABC" w14:textId="47C1215B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Simple Probability Models</w:t>
            </w:r>
          </w:p>
        </w:tc>
        <w:tc>
          <w:tcPr>
            <w:tcW w:w="3960" w:type="dxa"/>
          </w:tcPr>
          <w:p w14:paraId="09CB3E84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7.SPM1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—Develop simple uniform theoretical probability models</w:t>
            </w:r>
          </w:p>
          <w:p w14:paraId="5529F49D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849348A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59A20BF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7.SPM2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—Develop simple probability models from observed experiments</w:t>
            </w:r>
          </w:p>
          <w:p w14:paraId="44E726F0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B718693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2CDA013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7.SPM3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—Compare the observed results of an experiment to those predicted by a probability model</w:t>
            </w:r>
          </w:p>
        </w:tc>
        <w:tc>
          <w:tcPr>
            <w:tcW w:w="2070" w:type="dxa"/>
          </w:tcPr>
          <w:p w14:paraId="5582DF67" w14:textId="1F73F6D0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8C15ED8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D603193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D447338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E5ABB93" w14:textId="40D881DC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8687381" w14:textId="77777777" w:rsidR="00376ECD" w:rsidRDefault="00376ECD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9DAFB2C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0E2C217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604FF90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63CD6FA" w14:textId="5669EC8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171020DF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702AC0" w14:paraId="0494FD36" w14:textId="77777777" w:rsidTr="00C24BA9">
        <w:trPr>
          <w:trHeight w:val="200"/>
        </w:trPr>
        <w:tc>
          <w:tcPr>
            <w:tcW w:w="1453" w:type="dxa"/>
            <w:vMerge/>
            <w:shd w:val="clear" w:color="auto" w:fill="2E75B5"/>
          </w:tcPr>
          <w:p w14:paraId="363617BD" w14:textId="77777777" w:rsidR="00702AC0" w:rsidRDefault="0070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3981F4" w14:textId="77777777" w:rsidR="00702AC0" w:rsidRDefault="00D9146A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Probability of Compound Events</w:t>
            </w:r>
          </w:p>
          <w:p w14:paraId="3D3B54BE" w14:textId="39EE8B7F" w:rsidR="00702AC0" w:rsidRDefault="00702AC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82ED477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7.PCE1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—Calculate the probability of compound events from a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>representation of the sample space</w:t>
            </w:r>
          </w:p>
          <w:p w14:paraId="2799B219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8CD1771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E522CE4" w14:textId="77777777" w:rsidR="00702AC0" w:rsidRDefault="00D9146A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7.PCE2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—Calculate the probability of compound events using simulation</w:t>
            </w:r>
          </w:p>
          <w:p w14:paraId="41910F6E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09B850" w14:textId="10CF59C1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8E78DCA" w14:textId="77777777" w:rsidR="00376ECD" w:rsidRDefault="00376ECD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5208A4A" w14:textId="77777777" w:rsidR="00376ECD" w:rsidRDefault="00376ECD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0F0CE99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1328F0A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BA622BE" w14:textId="77777777" w:rsidR="00702AC0" w:rsidRDefault="003955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F094BFB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F8F77A9" w14:textId="78E34E3B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5162" w:type="dxa"/>
          </w:tcPr>
          <w:p w14:paraId="3DEE9348" w14:textId="77777777" w:rsidR="00702AC0" w:rsidRDefault="00702AC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</w:tbl>
    <w:p w14:paraId="484DE7CA" w14:textId="19A97339" w:rsidR="00702AC0" w:rsidRDefault="00D9146A">
      <w:pPr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ab/>
      </w:r>
    </w:p>
    <w:sectPr w:rsidR="00702AC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78B"/>
    <w:multiLevelType w:val="multilevel"/>
    <w:tmpl w:val="D51C5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0955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0"/>
    <w:rsid w:val="00315510"/>
    <w:rsid w:val="00376ECD"/>
    <w:rsid w:val="003955F0"/>
    <w:rsid w:val="00702AC0"/>
    <w:rsid w:val="008960EC"/>
    <w:rsid w:val="00983E9B"/>
    <w:rsid w:val="009B1C94"/>
    <w:rsid w:val="00C24BA9"/>
    <w:rsid w:val="00D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5A65"/>
  <w15:docId w15:val="{38DC7D92-6177-4EDA-A147-2F1CB8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OZpc8D5/B/F3vDgwG4ziz1F/w==">AMUW2mXn1WttP3OgtCIfV8d+qrhhzr9P8+zG7p1fSmy4lbeuLeJIU61gTBWSLj7gSDe3Y8NVdGDm0NI7TIcyN3+n1vGz0UWBKJWwWBVYtDCGEfBn3MdX/BQ=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Harris</dc:creator>
  <cp:lastModifiedBy>Angela Binder</cp:lastModifiedBy>
  <cp:revision>6</cp:revision>
  <cp:lastPrinted>2023-08-25T07:39:00Z</cp:lastPrinted>
  <dcterms:created xsi:type="dcterms:W3CDTF">2023-08-21T18:32:00Z</dcterms:created>
  <dcterms:modified xsi:type="dcterms:W3CDTF">2023-08-25T07:39:00Z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2d9cd3bb31ca9e4b91d7146cb1f4094760e9fe2b74f49794425942ddf063908b</vt:lpwstr>
  </property>
</Properties>
</file>